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A44A2" w:rsidRDefault="008A44A2" w:rsidP="008A44A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 xml:space="preserve">рузинский </w:t>
      </w:r>
      <w:r w:rsidR="0031058E" w:rsidRPr="00492F65">
        <w:rPr>
          <w:rFonts w:ascii="Times New Roman" w:eastAsia="Times New Roman" w:hAnsi="Times New Roman" w:cs="Times New Roman"/>
          <w:b/>
          <w:sz w:val="40"/>
          <w:szCs w:val="40"/>
        </w:rPr>
        <w:t>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6053A" w:rsidRPr="0066053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66053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 xml:space="preserve">рузинский </w:t>
      </w:r>
      <w:r w:rsidR="0031058E" w:rsidRPr="0031058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пер.,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д.</w:t>
      </w:r>
      <w:r w:rsidR="00492F65" w:rsidRPr="00492F6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6053A" w:rsidRPr="0066053A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2F65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27D8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6053A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A2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885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2023-12-26T14:01:00Z</dcterms:modified>
</cp:coreProperties>
</file>